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42" w:rsidRDefault="00E22BA9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：推免工作内容及工作要求</w:t>
      </w:r>
    </w:p>
    <w:tbl>
      <w:tblPr>
        <w:tblStyle w:val="a5"/>
        <w:tblW w:w="9698" w:type="dxa"/>
        <w:tblLayout w:type="fixed"/>
        <w:tblLook w:val="04A0"/>
      </w:tblPr>
      <w:tblGrid>
        <w:gridCol w:w="1668"/>
        <w:gridCol w:w="8030"/>
      </w:tblGrid>
      <w:tr w:rsidR="00983D42">
        <w:tc>
          <w:tcPr>
            <w:tcW w:w="1668" w:type="dxa"/>
          </w:tcPr>
          <w:p w:rsidR="00983D42" w:rsidRDefault="00E22BA9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工作要求</w:t>
            </w:r>
          </w:p>
        </w:tc>
      </w:tr>
      <w:tr w:rsidR="00983D42"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报名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凡符合本办法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“申请条件”的应届本科毕业生，均可报名。</w:t>
            </w:r>
          </w:p>
        </w:tc>
      </w:tr>
      <w:tr w:rsidR="00983D42"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初审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color w:val="32323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1、申请推荐免试研究生的</w:t>
            </w:r>
            <w:r w:rsidR="00170CD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学生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，可以在系统开放前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将申请材料送达或邮寄至学院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。</w:t>
            </w:r>
            <w:r>
              <w:rPr>
                <w:rFonts w:hint="eastAsia"/>
                <w:color w:val="323232"/>
                <w:sz w:val="24"/>
                <w:szCs w:val="24"/>
              </w:rPr>
              <w:t>学院审核通过后将及时安排复试，具体复试时间和地点以电话通知为准。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2、9月28日后学院对网报成功的申请人进行网上初审，并通过“推免服务系统”向符合报名条件者发布准予复试的通知，同时通过网络、电话等形式通知复试的要求、时间及地点等。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即日起可将申请材料送达或邮寄至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：北京市海淀区中关村南大街5号院北京理工大学中心教学楼1305房间。</w:t>
            </w:r>
          </w:p>
        </w:tc>
      </w:tr>
      <w:tr w:rsidR="00983D42"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复试内容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外语听力口语测试；专业知识综合面试。</w:t>
            </w:r>
          </w:p>
        </w:tc>
      </w:tr>
      <w:tr w:rsidR="00983D42"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成绩分配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外语听力口语20分，占总分20%；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综合面试80分，占总分80%，面试时间不少于20分钟。</w:t>
            </w:r>
          </w:p>
        </w:tc>
      </w:tr>
      <w:tr w:rsidR="00983D42">
        <w:trPr>
          <w:trHeight w:val="917"/>
        </w:trPr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录取标准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复试成绩为面试、外语听力口语考核成绩之和，复试成绩实行百分制。</w:t>
            </w:r>
          </w:p>
          <w:p w:rsidR="00983D42" w:rsidRDefault="00E22BA9">
            <w:pPr>
              <w:spacing w:line="360" w:lineRule="auto"/>
              <w:contextualSpacing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复试成绩低于60分者不予录取，复试成绩合格且体检通过的考生择优录取。</w:t>
            </w:r>
          </w:p>
        </w:tc>
      </w:tr>
      <w:tr w:rsidR="00983D42"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复试安排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1、9月22日前，根据报名情况组织第一批复试。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2、9月28日前，根据报名情况组织第二批复试。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3、9月28日后，随时复试。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具体复试时间和地点以</w:t>
            </w:r>
            <w:r w:rsidR="00F45E2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学院办公室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电话通知为准，请各位考生保持电话畅通，注意接听电话。</w:t>
            </w:r>
          </w:p>
        </w:tc>
      </w:tr>
      <w:tr w:rsidR="00983D42">
        <w:trPr>
          <w:trHeight w:val="437"/>
        </w:trPr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待录取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复试形式采取学生到校复试和网络视频复试，复试结果2天内通知学生。</w:t>
            </w:r>
          </w:p>
        </w:tc>
      </w:tr>
      <w:tr w:rsidR="00983D42">
        <w:tc>
          <w:tcPr>
            <w:tcW w:w="1668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公示及录取</w:t>
            </w:r>
          </w:p>
        </w:tc>
        <w:tc>
          <w:tcPr>
            <w:tcW w:w="8030" w:type="dxa"/>
          </w:tcPr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研招办通过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“推免服务系统”向拟录取学生发放待录取通知，学院督促申请人接受拟录取通知。学院需将拟接收的推免生名单进行公示。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研招办将确认录取的学生名单上传“推免报名系统”，待上级审核通过后，将录取名单在“推免报名系统”上公示。</w:t>
            </w:r>
          </w:p>
          <w:p w:rsidR="00983D42" w:rsidRDefault="00E22BA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逾期不填报申请志愿、逾期不接受复试或待录取通知者，视为自愿放弃我校录取资格。</w:t>
            </w:r>
          </w:p>
        </w:tc>
      </w:tr>
    </w:tbl>
    <w:p w:rsidR="00983D42" w:rsidRDefault="00983D42">
      <w:pPr>
        <w:spacing w:line="240" w:lineRule="atLeast"/>
        <w:rPr>
          <w:kern w:val="0"/>
          <w:sz w:val="24"/>
          <w:szCs w:val="24"/>
        </w:rPr>
      </w:pPr>
    </w:p>
    <w:sectPr w:rsidR="00983D42" w:rsidSect="00983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54A" w:rsidRDefault="00A8554A" w:rsidP="00983D42">
      <w:pPr>
        <w:spacing w:line="240" w:lineRule="auto"/>
      </w:pPr>
      <w:r>
        <w:separator/>
      </w:r>
    </w:p>
  </w:endnote>
  <w:endnote w:type="continuationSeparator" w:id="1">
    <w:p w:rsidR="00A8554A" w:rsidRDefault="00A8554A" w:rsidP="00983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42" w:rsidRDefault="00983D4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DB" w:rsidRDefault="00170CD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DB" w:rsidRDefault="00170C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54A" w:rsidRDefault="00A8554A" w:rsidP="00983D42">
      <w:pPr>
        <w:spacing w:line="240" w:lineRule="auto"/>
      </w:pPr>
      <w:r>
        <w:separator/>
      </w:r>
    </w:p>
  </w:footnote>
  <w:footnote w:type="continuationSeparator" w:id="1">
    <w:p w:rsidR="00A8554A" w:rsidRDefault="00A8554A" w:rsidP="00983D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42" w:rsidRDefault="00983D4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DB" w:rsidRDefault="00170CD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42" w:rsidRDefault="00983D42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F90"/>
    <w:rsid w:val="00021F9E"/>
    <w:rsid w:val="000C277D"/>
    <w:rsid w:val="000C70D2"/>
    <w:rsid w:val="001356CA"/>
    <w:rsid w:val="00170CDB"/>
    <w:rsid w:val="00196B7C"/>
    <w:rsid w:val="001D0F90"/>
    <w:rsid w:val="001E554C"/>
    <w:rsid w:val="001F07C9"/>
    <w:rsid w:val="0023463E"/>
    <w:rsid w:val="002977AE"/>
    <w:rsid w:val="00370E27"/>
    <w:rsid w:val="0039092A"/>
    <w:rsid w:val="004F0EA5"/>
    <w:rsid w:val="0054540D"/>
    <w:rsid w:val="00585FF5"/>
    <w:rsid w:val="0059508F"/>
    <w:rsid w:val="005C6505"/>
    <w:rsid w:val="005D66CB"/>
    <w:rsid w:val="005E3632"/>
    <w:rsid w:val="00672D53"/>
    <w:rsid w:val="0069103E"/>
    <w:rsid w:val="006E1685"/>
    <w:rsid w:val="006F1538"/>
    <w:rsid w:val="007409A3"/>
    <w:rsid w:val="00777228"/>
    <w:rsid w:val="00804198"/>
    <w:rsid w:val="008118DB"/>
    <w:rsid w:val="00865073"/>
    <w:rsid w:val="008E6A67"/>
    <w:rsid w:val="00964F2B"/>
    <w:rsid w:val="00983D42"/>
    <w:rsid w:val="009A6689"/>
    <w:rsid w:val="00A8554A"/>
    <w:rsid w:val="00A93D5A"/>
    <w:rsid w:val="00AA6E7D"/>
    <w:rsid w:val="00B55C9A"/>
    <w:rsid w:val="00BD292D"/>
    <w:rsid w:val="00BE344A"/>
    <w:rsid w:val="00C14640"/>
    <w:rsid w:val="00D20EAC"/>
    <w:rsid w:val="00D51C69"/>
    <w:rsid w:val="00DB2113"/>
    <w:rsid w:val="00E22BA9"/>
    <w:rsid w:val="00E63A9E"/>
    <w:rsid w:val="00E66D34"/>
    <w:rsid w:val="00EE58BD"/>
    <w:rsid w:val="00F229E2"/>
    <w:rsid w:val="00F45E2E"/>
    <w:rsid w:val="06C96F8F"/>
    <w:rsid w:val="29144F65"/>
    <w:rsid w:val="2E2F6EA2"/>
    <w:rsid w:val="446B2299"/>
    <w:rsid w:val="6479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42"/>
    <w:pPr>
      <w:widowControl w:val="0"/>
      <w:spacing w:line="30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D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3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83D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83D4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83D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CF6CB-BE82-4552-B5B1-1E80CD9F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dcterms:created xsi:type="dcterms:W3CDTF">2017-09-15T06:54:00Z</dcterms:created>
  <dcterms:modified xsi:type="dcterms:W3CDTF">2017-09-19T01:52:00Z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